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5FF0BC">
      <w:pPr>
        <w:pStyle w:val="11"/>
        <w:spacing w:before="119" w:line="240" w:lineRule="auto"/>
        <w:jc w:val="center"/>
        <w:rPr>
          <w:rFonts w:ascii="宋体" w:hAnsi="宋体" w:eastAsia="宋体" w:cs="方正黑体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第三届济宁市大数据技术与应用职业技能大赛考点大纲</w:t>
      </w:r>
    </w:p>
    <w:tbl>
      <w:tblPr>
        <w:tblStyle w:val="12"/>
        <w:tblW w:w="10504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5"/>
        <w:gridCol w:w="1325"/>
        <w:gridCol w:w="7588"/>
        <w:gridCol w:w="716"/>
      </w:tblGrid>
      <w:tr w14:paraId="7317CA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  <w:jc w:val="center"/>
        </w:trPr>
        <w:tc>
          <w:tcPr>
            <w:tcW w:w="875" w:type="dxa"/>
          </w:tcPr>
          <w:p w14:paraId="7D31347A">
            <w:pPr>
              <w:pStyle w:val="11"/>
              <w:spacing w:before="119" w:line="360" w:lineRule="auto"/>
              <w:jc w:val="center"/>
              <w:rPr>
                <w:rFonts w:hint="eastAsia" w:ascii="方正黑体简体" w:hAnsi="方正黑体简体" w:eastAsia="方正黑体简体" w:cs="方正黑体简体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3"/>
                <w:sz w:val="28"/>
                <w:szCs w:val="28"/>
                <w:lang w:eastAsia="zh-CN"/>
                <w14:textOutline w14:w="4356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模块</w:t>
            </w:r>
          </w:p>
        </w:tc>
        <w:tc>
          <w:tcPr>
            <w:tcW w:w="1325" w:type="dxa"/>
          </w:tcPr>
          <w:p w14:paraId="5FF5686B">
            <w:pPr>
              <w:pStyle w:val="11"/>
              <w:spacing w:before="119" w:line="360" w:lineRule="auto"/>
              <w:ind w:left="424"/>
              <w:rPr>
                <w:rFonts w:hint="eastAsia" w:ascii="方正黑体简体" w:hAnsi="方正黑体简体" w:eastAsia="方正黑体简体" w:cs="方正黑体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3"/>
                <w:sz w:val="28"/>
                <w:szCs w:val="28"/>
                <w14:textOutline w14:w="4356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任务</w:t>
            </w:r>
          </w:p>
        </w:tc>
        <w:tc>
          <w:tcPr>
            <w:tcW w:w="7588" w:type="dxa"/>
          </w:tcPr>
          <w:p w14:paraId="3AB6F1B5">
            <w:pPr>
              <w:pStyle w:val="11"/>
              <w:spacing w:before="120" w:line="360" w:lineRule="auto"/>
              <w:jc w:val="center"/>
              <w:rPr>
                <w:rFonts w:hint="eastAsia" w:ascii="方正黑体简体" w:hAnsi="方正黑体简体" w:eastAsia="方正黑体简体" w:cs="方正黑体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28"/>
                <w:szCs w:val="28"/>
                <w14:textOutline w14:w="4356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主要知识与技能点</w:t>
            </w:r>
          </w:p>
        </w:tc>
        <w:tc>
          <w:tcPr>
            <w:tcW w:w="716" w:type="dxa"/>
          </w:tcPr>
          <w:p w14:paraId="028CF673">
            <w:pPr>
              <w:pStyle w:val="11"/>
              <w:spacing w:before="119" w:line="360" w:lineRule="auto"/>
              <w:jc w:val="center"/>
              <w:rPr>
                <w:rFonts w:hint="eastAsia" w:ascii="方正黑体简体" w:hAnsi="方正黑体简体" w:eastAsia="方正黑体简体" w:cs="方正黑体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3"/>
                <w:sz w:val="28"/>
                <w:szCs w:val="28"/>
                <w14:textOutline w14:w="4356" w14:cap="flat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分值</w:t>
            </w:r>
          </w:p>
        </w:tc>
      </w:tr>
      <w:tr w14:paraId="349F96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  <w:jc w:val="center"/>
        </w:trPr>
        <w:tc>
          <w:tcPr>
            <w:tcW w:w="875" w:type="dxa"/>
            <w:vAlign w:val="center"/>
          </w:tcPr>
          <w:p w14:paraId="417ED17F">
            <w:pPr>
              <w:pStyle w:val="11"/>
              <w:spacing w:before="78" w:line="360" w:lineRule="auto"/>
              <w:ind w:left="21" w:right="6" w:hanging="10"/>
              <w:jc w:val="center"/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  <w:t>理论</w:t>
            </w:r>
          </w:p>
          <w:p w14:paraId="531A2556">
            <w:pPr>
              <w:pStyle w:val="11"/>
              <w:spacing w:before="78" w:line="360" w:lineRule="auto"/>
              <w:ind w:left="21" w:right="6" w:hanging="10"/>
              <w:jc w:val="center"/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  <w:t>考试</w:t>
            </w:r>
          </w:p>
        </w:tc>
        <w:tc>
          <w:tcPr>
            <w:tcW w:w="8913" w:type="dxa"/>
            <w:gridSpan w:val="2"/>
          </w:tcPr>
          <w:p w14:paraId="4AD89AC7">
            <w:pPr>
              <w:pStyle w:val="11"/>
              <w:spacing w:before="82" w:line="360" w:lineRule="auto"/>
              <w:ind w:left="8"/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本模块主要考核选手对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val="en-US" w:eastAsia="zh-CN"/>
              </w:rPr>
              <w:t>大数据政策法规、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大数据基础理论、数据采集与预处理、离线与实时计算框架、数据仓库建模、数据分析与可视化、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val="en-US" w:eastAsia="zh-CN"/>
              </w:rPr>
              <w:t>数据标注、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机器学习与深度学习基础、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val="en-US" w:eastAsia="zh-CN"/>
              </w:rPr>
              <w:t>虚拟现实技术、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生成式人工智能应用、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val="en-US" w:eastAsia="zh-CN"/>
              </w:rPr>
              <w:t>数字孪生、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数据安全与隐私保护等基础理论知识的掌握情况。</w:t>
            </w:r>
          </w:p>
        </w:tc>
        <w:tc>
          <w:tcPr>
            <w:tcW w:w="716" w:type="dxa"/>
            <w:vAlign w:val="center"/>
          </w:tcPr>
          <w:p w14:paraId="2B7725BD">
            <w:pPr>
              <w:pStyle w:val="11"/>
              <w:spacing w:before="78" w:line="360" w:lineRule="auto"/>
              <w:ind w:left="21" w:right="6" w:hanging="10"/>
              <w:jc w:val="center"/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  <w:t>30</w:t>
            </w:r>
          </w:p>
        </w:tc>
      </w:tr>
      <w:tr w14:paraId="2F0994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6" w:hRule="atLeast"/>
          <w:jc w:val="center"/>
        </w:trPr>
        <w:tc>
          <w:tcPr>
            <w:tcW w:w="875" w:type="dxa"/>
            <w:vMerge w:val="restart"/>
            <w:tcBorders>
              <w:top w:val="single" w:color="auto" w:sz="4" w:space="0"/>
            </w:tcBorders>
            <w:vAlign w:val="center"/>
          </w:tcPr>
          <w:p w14:paraId="57784896">
            <w:pPr>
              <w:pStyle w:val="11"/>
              <w:spacing w:before="65" w:line="360" w:lineRule="auto"/>
              <w:ind w:left="16" w:right="6" w:hanging="5"/>
              <w:jc w:val="center"/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  <w:t>技能</w:t>
            </w:r>
          </w:p>
          <w:p w14:paraId="1A38B840">
            <w:pPr>
              <w:pStyle w:val="11"/>
              <w:spacing w:before="65" w:line="360" w:lineRule="auto"/>
              <w:ind w:left="16" w:right="6" w:hanging="5"/>
              <w:jc w:val="center"/>
              <w:rPr>
                <w:rFonts w:hint="default" w:ascii="Times New Roman" w:hAnsi="Times New Roman" w:eastAsia="宋体" w:cs="Times New Roman"/>
                <w:b/>
                <w:bCs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  <w:t>操作</w:t>
            </w:r>
          </w:p>
        </w:tc>
        <w:tc>
          <w:tcPr>
            <w:tcW w:w="1325" w:type="dxa"/>
            <w:tcBorders>
              <w:top w:val="single" w:color="auto" w:sz="4" w:space="0"/>
            </w:tcBorders>
            <w:vAlign w:val="center"/>
          </w:tcPr>
          <w:p w14:paraId="51686153">
            <w:pPr>
              <w:pStyle w:val="11"/>
              <w:spacing w:before="82" w:line="360" w:lineRule="auto"/>
              <w:ind w:left="8"/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任务一：数据基础设施平台搭建</w:t>
            </w:r>
          </w:p>
        </w:tc>
        <w:tc>
          <w:tcPr>
            <w:tcW w:w="7588" w:type="dxa"/>
            <w:vAlign w:val="top"/>
          </w:tcPr>
          <w:p w14:paraId="42A49B42">
            <w:pPr>
              <w:pStyle w:val="11"/>
              <w:spacing w:before="82" w:line="360" w:lineRule="auto"/>
              <w:ind w:left="8"/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本模块主要考核选手对大数据基础环境的搭建与配置能力。要求选手掌握Linux基础环境配置、SSH免密登录、JDK安装、Hadoop完全分布式集群的安装部署与启动验证等核心技能，能够独立完成从裸机到可用大数据平台的全流程搭建。</w:t>
            </w:r>
          </w:p>
        </w:tc>
        <w:tc>
          <w:tcPr>
            <w:tcW w:w="716" w:type="dxa"/>
            <w:vMerge w:val="restart"/>
            <w:vAlign w:val="center"/>
          </w:tcPr>
          <w:p w14:paraId="1C93837E">
            <w:pPr>
              <w:pStyle w:val="11"/>
              <w:spacing w:before="78" w:line="360" w:lineRule="auto"/>
              <w:ind w:right="6"/>
              <w:jc w:val="center"/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  <w:t>70</w:t>
            </w:r>
          </w:p>
        </w:tc>
      </w:tr>
      <w:tr w14:paraId="462D25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5" w:hRule="atLeast"/>
          <w:jc w:val="center"/>
        </w:trPr>
        <w:tc>
          <w:tcPr>
            <w:tcW w:w="875" w:type="dxa"/>
            <w:vMerge w:val="continue"/>
            <w:vAlign w:val="center"/>
          </w:tcPr>
          <w:p w14:paraId="2AA46329">
            <w:pPr>
              <w:pStyle w:val="11"/>
              <w:spacing w:before="65" w:line="360" w:lineRule="auto"/>
              <w:ind w:left="16" w:right="6" w:hanging="5"/>
              <w:jc w:val="center"/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</w:pPr>
          </w:p>
        </w:tc>
        <w:tc>
          <w:tcPr>
            <w:tcW w:w="1325" w:type="dxa"/>
            <w:tcBorders>
              <w:top w:val="single" w:color="auto" w:sz="4" w:space="0"/>
            </w:tcBorders>
            <w:vAlign w:val="center"/>
          </w:tcPr>
          <w:p w14:paraId="4B697096">
            <w:pPr>
              <w:pStyle w:val="11"/>
              <w:spacing w:before="82" w:line="360" w:lineRule="auto"/>
              <w:ind w:left="8"/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任务二：数据要素清洗与标注</w:t>
            </w:r>
          </w:p>
        </w:tc>
        <w:tc>
          <w:tcPr>
            <w:tcW w:w="7588" w:type="dxa"/>
            <w:vAlign w:val="top"/>
          </w:tcPr>
          <w:p w14:paraId="5EF58615">
            <w:pPr>
              <w:pStyle w:val="11"/>
              <w:spacing w:before="82" w:line="360" w:lineRule="auto"/>
              <w:ind w:left="8"/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本模块主要考核选手对多源异构数据的质量治理与特征标注能力。要求选手掌握数据读取与探查、缺失值检测与填充、重复值检测与去重、异常值识别与过滤、多表关联合并等数据清洗技能；同时掌握自定义函数标注和基于NLP的情感分类标注等数据标注技能，能够将原始数据转化为结构化、标签完备的高质量数据集。</w:t>
            </w:r>
          </w:p>
        </w:tc>
        <w:tc>
          <w:tcPr>
            <w:tcW w:w="716" w:type="dxa"/>
            <w:vMerge w:val="continue"/>
            <w:vAlign w:val="center"/>
          </w:tcPr>
          <w:p w14:paraId="28E22723">
            <w:pPr>
              <w:pStyle w:val="11"/>
              <w:spacing w:before="78" w:line="360" w:lineRule="auto"/>
              <w:ind w:right="6"/>
              <w:jc w:val="center"/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</w:pPr>
          </w:p>
        </w:tc>
      </w:tr>
      <w:tr w14:paraId="165976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2" w:hRule="atLeast"/>
          <w:jc w:val="center"/>
        </w:trPr>
        <w:tc>
          <w:tcPr>
            <w:tcW w:w="875" w:type="dxa"/>
            <w:vMerge w:val="continue"/>
            <w:vAlign w:val="center"/>
          </w:tcPr>
          <w:p w14:paraId="154194E9">
            <w:pPr>
              <w:pStyle w:val="11"/>
              <w:spacing w:before="65" w:line="360" w:lineRule="auto"/>
              <w:ind w:left="16" w:right="6" w:hanging="5"/>
              <w:jc w:val="center"/>
              <w:rPr>
                <w:rFonts w:hint="default" w:ascii="Times New Roman" w:hAnsi="Times New Roman" w:eastAsia="宋体" w:cs="Times New Roman"/>
                <w:b/>
                <w:bCs/>
                <w:lang w:eastAsia="zh-CN"/>
              </w:rPr>
            </w:pPr>
          </w:p>
        </w:tc>
        <w:tc>
          <w:tcPr>
            <w:tcW w:w="1325" w:type="dxa"/>
            <w:tcBorders>
              <w:top w:val="single" w:color="auto" w:sz="4" w:space="0"/>
            </w:tcBorders>
            <w:vAlign w:val="center"/>
          </w:tcPr>
          <w:p w14:paraId="2116E3D5">
            <w:pPr>
              <w:pStyle w:val="11"/>
              <w:spacing w:before="82" w:line="360" w:lineRule="auto"/>
              <w:ind w:left="8"/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任务三：数据要素分析与洞察</w:t>
            </w:r>
          </w:p>
        </w:tc>
        <w:tc>
          <w:tcPr>
            <w:tcW w:w="7588" w:type="dxa"/>
            <w:vAlign w:val="top"/>
          </w:tcPr>
          <w:p w14:paraId="4B56769C">
            <w:pPr>
              <w:pStyle w:val="11"/>
              <w:spacing w:before="82" w:line="360" w:lineRule="auto"/>
              <w:ind w:left="8"/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本模块主要考核选手的数据建模分析与可视化呈现能力。要求选手掌握RFM客户价值分析模型、Apriori关联规则挖掘等数据分析技能；同时掌握使用seaborn和matplotlib进行多类型可视化图表绘制的技能，能够将分析结果转化为直观的决策依据。</w:t>
            </w:r>
          </w:p>
        </w:tc>
        <w:tc>
          <w:tcPr>
            <w:tcW w:w="716" w:type="dxa"/>
            <w:vMerge w:val="continue"/>
            <w:vAlign w:val="center"/>
          </w:tcPr>
          <w:p w14:paraId="330CD7D8">
            <w:pPr>
              <w:pStyle w:val="11"/>
              <w:spacing w:before="78" w:line="360" w:lineRule="auto"/>
              <w:ind w:right="6"/>
              <w:jc w:val="center"/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</w:pPr>
          </w:p>
        </w:tc>
      </w:tr>
      <w:tr w14:paraId="1E1463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5" w:hRule="atLeast"/>
          <w:jc w:val="center"/>
        </w:trPr>
        <w:tc>
          <w:tcPr>
            <w:tcW w:w="875" w:type="dxa"/>
            <w:vMerge w:val="continue"/>
            <w:vAlign w:val="center"/>
          </w:tcPr>
          <w:p w14:paraId="05EAA495">
            <w:pPr>
              <w:pStyle w:val="11"/>
              <w:spacing w:before="65" w:line="360" w:lineRule="auto"/>
              <w:ind w:left="16" w:right="6" w:hanging="5"/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</w:pPr>
          </w:p>
        </w:tc>
        <w:tc>
          <w:tcPr>
            <w:tcW w:w="1325" w:type="dxa"/>
            <w:tcBorders>
              <w:top w:val="single" w:color="auto" w:sz="4" w:space="0"/>
            </w:tcBorders>
            <w:vAlign w:val="center"/>
          </w:tcPr>
          <w:p w14:paraId="616BA945">
            <w:pPr>
              <w:pStyle w:val="11"/>
              <w:spacing w:before="82" w:line="360" w:lineRule="auto"/>
              <w:ind w:left="8"/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任务四：数字孪生工厂数据采集与产能分析</w:t>
            </w:r>
          </w:p>
        </w:tc>
        <w:tc>
          <w:tcPr>
            <w:tcW w:w="7588" w:type="dxa"/>
            <w:vAlign w:val="center"/>
          </w:tcPr>
          <w:p w14:paraId="1B54A641">
            <w:pPr>
              <w:pStyle w:val="11"/>
              <w:spacing w:before="82" w:line="360" w:lineRule="auto"/>
              <w:ind w:left="8"/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本模块主要考核选手在工业物联网场景下的数据采集、指标计算与可视化能力。要求选手掌握RESTful API数据调用、JSON数据解析、数据清洗与SQL批量入库等数据采集技能；掌握设备综合效率OEE计算（可用率×性能率×合格率）、生产计划完成率分析等工业指标计算技能；以及将分析结果格式化为前端可视化所需的JSON结构的数据准备技能，能够完成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“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数据上云→指标计算→看板展示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”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pacing w:val="-4"/>
                <w:lang w:eastAsia="zh-CN"/>
              </w:rPr>
              <w:t>的完整链路。</w:t>
            </w:r>
            <w:bookmarkStart w:id="0" w:name="_GoBack"/>
            <w:bookmarkEnd w:id="0"/>
          </w:p>
        </w:tc>
        <w:tc>
          <w:tcPr>
            <w:tcW w:w="716" w:type="dxa"/>
            <w:vMerge w:val="continue"/>
          </w:tcPr>
          <w:p w14:paraId="3E7B01DA">
            <w:pPr>
              <w:pStyle w:val="11"/>
              <w:spacing w:before="78" w:line="360" w:lineRule="auto"/>
              <w:ind w:left="21" w:right="6" w:hanging="10"/>
              <w:jc w:val="center"/>
              <w:rPr>
                <w:rFonts w:hint="default" w:ascii="Times New Roman" w:hAnsi="Times New Roman" w:eastAsia="宋体" w:cs="Times New Roman"/>
                <w:b/>
                <w:bCs/>
                <w:spacing w:val="2"/>
                <w:lang w:eastAsia="zh-CN"/>
              </w:rPr>
            </w:pPr>
          </w:p>
        </w:tc>
      </w:tr>
      <w:tr w14:paraId="50743A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9788" w:type="dxa"/>
            <w:gridSpan w:val="3"/>
          </w:tcPr>
          <w:p w14:paraId="2BCCA5D4">
            <w:pPr>
              <w:pStyle w:val="11"/>
              <w:spacing w:before="64" w:line="360" w:lineRule="auto"/>
              <w:ind w:left="3519"/>
              <w:rPr>
                <w:rFonts w:hint="default" w:ascii="Times New Roman" w:hAnsi="Times New Roman" w:eastAsia="宋体" w:cs="Times New Roman"/>
                <w:b/>
                <w:bCs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-7"/>
              </w:rPr>
              <w:t>总分</w:t>
            </w:r>
          </w:p>
        </w:tc>
        <w:tc>
          <w:tcPr>
            <w:tcW w:w="716" w:type="dxa"/>
          </w:tcPr>
          <w:p w14:paraId="6B9F2109">
            <w:pPr>
              <w:pStyle w:val="11"/>
              <w:spacing w:before="99" w:line="360" w:lineRule="auto"/>
              <w:jc w:val="center"/>
              <w:rPr>
                <w:rFonts w:hint="default" w:ascii="Times New Roman" w:hAnsi="Times New Roman" w:eastAsia="宋体" w:cs="Times New Roman"/>
                <w:b/>
                <w:bCs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-6"/>
              </w:rPr>
              <w:t>100</w:t>
            </w:r>
          </w:p>
        </w:tc>
      </w:tr>
    </w:tbl>
    <w:p w14:paraId="5580C583">
      <w:pPr>
        <w:pStyle w:val="3"/>
      </w:pPr>
    </w:p>
    <w:p w14:paraId="75AA3F60">
      <w:pPr>
        <w:pStyle w:val="3"/>
      </w:pPr>
    </w:p>
    <w:sectPr>
      <w:pgSz w:w="11906" w:h="16838"/>
      <w:pgMar w:top="1134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3YzU2YTAwNWMwODViMmRhYzFiN2RlMzI2Yjg3ZjcifQ=="/>
  </w:docVars>
  <w:rsids>
    <w:rsidRoot w:val="365826E0"/>
    <w:rsid w:val="003F2C2D"/>
    <w:rsid w:val="008931B2"/>
    <w:rsid w:val="008F34AA"/>
    <w:rsid w:val="00D31FAD"/>
    <w:rsid w:val="00D60ECC"/>
    <w:rsid w:val="00DD6EB8"/>
    <w:rsid w:val="00DF1616"/>
    <w:rsid w:val="01D93CC8"/>
    <w:rsid w:val="069D1BFD"/>
    <w:rsid w:val="0755374D"/>
    <w:rsid w:val="09463310"/>
    <w:rsid w:val="0B4109C1"/>
    <w:rsid w:val="10B21EE4"/>
    <w:rsid w:val="12680750"/>
    <w:rsid w:val="128A0D9B"/>
    <w:rsid w:val="13F866C4"/>
    <w:rsid w:val="15957559"/>
    <w:rsid w:val="190A6ED6"/>
    <w:rsid w:val="196F11D7"/>
    <w:rsid w:val="1A0B0E82"/>
    <w:rsid w:val="1C5725DA"/>
    <w:rsid w:val="1EE53CE9"/>
    <w:rsid w:val="20D44015"/>
    <w:rsid w:val="2B2B6F28"/>
    <w:rsid w:val="2BDB26FC"/>
    <w:rsid w:val="2C1557F4"/>
    <w:rsid w:val="2C2045B2"/>
    <w:rsid w:val="357460F3"/>
    <w:rsid w:val="35CE087C"/>
    <w:rsid w:val="365826E0"/>
    <w:rsid w:val="3A042640"/>
    <w:rsid w:val="3DED7435"/>
    <w:rsid w:val="3E151A9D"/>
    <w:rsid w:val="41BC307A"/>
    <w:rsid w:val="453E4A14"/>
    <w:rsid w:val="4A99245C"/>
    <w:rsid w:val="4BF6117E"/>
    <w:rsid w:val="4E523AB6"/>
    <w:rsid w:val="56FF2E93"/>
    <w:rsid w:val="577C44E3"/>
    <w:rsid w:val="5B00069C"/>
    <w:rsid w:val="615A1F13"/>
    <w:rsid w:val="62BB2364"/>
    <w:rsid w:val="661D2AFD"/>
    <w:rsid w:val="683D381B"/>
    <w:rsid w:val="6A9F2C6E"/>
    <w:rsid w:val="6B1C3BBC"/>
    <w:rsid w:val="72226E86"/>
    <w:rsid w:val="728E1FA0"/>
    <w:rsid w:val="729B7ABC"/>
    <w:rsid w:val="748D41E9"/>
    <w:rsid w:val="769211D6"/>
    <w:rsid w:val="7BCE7AAE"/>
    <w:rsid w:val="7F572FBC"/>
    <w:rsid w:val="BDBDB659"/>
    <w:rsid w:val="BEDBF5CE"/>
    <w:rsid w:val="DD9F6DF4"/>
    <w:rsid w:val="E7DF9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6"/>
    <w:next w:val="1"/>
    <w:autoRedefine/>
    <w:qFormat/>
    <w:uiPriority w:val="0"/>
    <w:pPr>
      <w:widowControl w:val="0"/>
      <w:ind w:firstLine="84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4">
    <w:name w:val="Body Text"/>
    <w:basedOn w:val="1"/>
    <w:next w:val="5"/>
    <w:qFormat/>
    <w:uiPriority w:val="0"/>
    <w:rPr>
      <w:rFonts w:ascii="Arial" w:hAnsi="Arial" w:eastAsia="Arial" w:cs="Arial"/>
      <w:szCs w:val="21"/>
      <w:lang w:eastAsia="en-US"/>
    </w:rPr>
  </w:style>
  <w:style w:type="paragraph" w:styleId="5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Body Text First Indent"/>
    <w:basedOn w:val="4"/>
    <w:next w:val="3"/>
    <w:autoRedefine/>
    <w:qFormat/>
    <w:uiPriority w:val="0"/>
    <w:pPr>
      <w:ind w:firstLine="420" w:firstLineChars="100"/>
    </w:pPr>
    <w:rPr>
      <w:rFonts w:ascii="Calibri" w:hAnsi="Calibri"/>
    </w:rPr>
  </w:style>
  <w:style w:type="table" w:styleId="8">
    <w:name w:val="Table Grid"/>
    <w:basedOn w:val="7"/>
    <w:autoRedefine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autoRedefine/>
    <w:qFormat/>
    <w:uiPriority w:val="0"/>
    <w:rPr>
      <w:b/>
    </w:rPr>
  </w:style>
  <w:style w:type="paragraph" w:customStyle="1" w:styleId="11">
    <w:name w:val="Table Text"/>
    <w:basedOn w:val="1"/>
    <w:autoRedefine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  <w:style w:type="table" w:customStyle="1" w:styleId="12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741</Words>
  <Characters>801</Characters>
  <Lines>4</Lines>
  <Paragraphs>1</Paragraphs>
  <TotalTime>0</TotalTime>
  <ScaleCrop>false</ScaleCrop>
  <LinksUpToDate>false</LinksUpToDate>
  <CharactersWithSpaces>802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2024-11-20T16:13:00Z</dcterms:created>
  <dc:creator>Administrator</dc:creator>
  <cp:lastModifiedBy>张婷婷</cp:lastModifiedBy>
  <cp:lastPrinted>2024-11-25T16:51:00Z</cp:lastPrinted>
  <dcterms:modified xsi:type="dcterms:W3CDTF">2026-09-10T07:07:34Z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81E28F2A90084407A87DD672D134A122_13</vt:lpwstr>
  </property>
  <property fmtid="{D5CDD505-2E9C-101B-9397-08002B2CF9AE}" pid="4" name="KSOTemplateDocerSaveRecord">
    <vt:lpwstr>eyJoZGlkIjoiNDlmNDAyYzljMjkwMjBhYzUzNjU4MTlhYzkyYzAxN2YiLCJ1c2VySWQiOiIxNzY1NjQwNTA1In0=</vt:lpwstr>
  </property>
</Properties>
</file>