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济宁市社会科学普及教育基地申报表</w:t>
      </w:r>
    </w:p>
    <w:p>
      <w:pPr>
        <w:spacing w:line="520" w:lineRule="exac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eastAsia="楷体_GB2312"/>
          <w:b/>
          <w:sz w:val="28"/>
          <w:szCs w:val="28"/>
        </w:rPr>
        <w:t>基地全称：（盖章）</w:t>
      </w:r>
      <w:r>
        <w:rPr>
          <w:rFonts w:ascii="Times New Roman" w:hAnsi="Times New Roman" w:eastAsia="楷体_GB2312"/>
          <w:b/>
          <w:sz w:val="28"/>
          <w:szCs w:val="28"/>
        </w:rPr>
        <w:t xml:space="preserve">                                </w:t>
      </w:r>
      <w:r>
        <w:rPr>
          <w:rFonts w:hint="eastAsia" w:ascii="Times New Roman" w:eastAsia="楷体_GB2312"/>
          <w:b/>
          <w:sz w:val="28"/>
          <w:szCs w:val="28"/>
        </w:rPr>
        <w:t>年</w:t>
      </w:r>
      <w:r>
        <w:rPr>
          <w:rFonts w:ascii="Times New Roman" w:hAnsi="Times New Roman" w:eastAsia="楷体_GB2312"/>
          <w:b/>
          <w:sz w:val="28"/>
          <w:szCs w:val="28"/>
        </w:rPr>
        <w:t xml:space="preserve">  </w:t>
      </w:r>
      <w:r>
        <w:rPr>
          <w:rFonts w:hint="eastAsia" w:ascii="Times New Roman" w:eastAsia="楷体_GB2312"/>
          <w:b/>
          <w:sz w:val="28"/>
          <w:szCs w:val="28"/>
        </w:rPr>
        <w:t>月</w:t>
      </w:r>
      <w:r>
        <w:rPr>
          <w:rFonts w:ascii="Times New Roman" w:hAnsi="Times New Roman" w:eastAsia="楷体_GB2312"/>
          <w:b/>
          <w:sz w:val="28"/>
          <w:szCs w:val="28"/>
        </w:rPr>
        <w:t xml:space="preserve">  </w:t>
      </w:r>
      <w:r>
        <w:rPr>
          <w:rFonts w:hint="eastAsia" w:ascii="Times New Roman" w:eastAsia="楷体_GB2312"/>
          <w:b/>
          <w:sz w:val="28"/>
          <w:szCs w:val="28"/>
        </w:rPr>
        <w:t>日</w:t>
      </w:r>
    </w:p>
    <w:tbl>
      <w:tblPr>
        <w:tblStyle w:val="4"/>
        <w:tblW w:w="8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690"/>
        <w:gridCol w:w="739"/>
        <w:gridCol w:w="1271"/>
        <w:gridCol w:w="699"/>
        <w:gridCol w:w="1543"/>
        <w:gridCol w:w="72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03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硬件设施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是否健全</w:t>
            </w:r>
          </w:p>
        </w:tc>
        <w:tc>
          <w:tcPr>
            <w:tcW w:w="1429" w:type="dxa"/>
            <w:gridSpan w:val="2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是否专人管理</w:t>
            </w:r>
          </w:p>
        </w:tc>
        <w:tc>
          <w:tcPr>
            <w:tcW w:w="69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年接待能力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（人次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/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年）</w:t>
            </w:r>
          </w:p>
        </w:tc>
        <w:tc>
          <w:tcPr>
            <w:tcW w:w="1573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0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基地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联络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方式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联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系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人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职务职称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03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邮寄地址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手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机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03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电子邮箱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微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信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sz w:val="28"/>
                <w:szCs w:val="28"/>
              </w:rPr>
              <w:t>基本情况（设施、队伍、活动）</w:t>
            </w:r>
          </w:p>
        </w:tc>
        <w:tc>
          <w:tcPr>
            <w:tcW w:w="6551" w:type="dxa"/>
            <w:gridSpan w:val="6"/>
          </w:tcPr>
          <w:p>
            <w:pPr>
              <w:spacing w:line="520" w:lineRule="exact"/>
              <w:ind w:firstLine="1124" w:firstLineChars="400"/>
              <w:rPr>
                <w:rFonts w:hint="eastAsia" w:eastAsia="楷体_GB2312"/>
                <w:b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ind w:firstLine="1124" w:firstLineChars="400"/>
              <w:rPr>
                <w:rFonts w:hint="eastAsia" w:ascii="Times New Roman" w:hAnsi="Times New Roman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>1500－2000字，</w:t>
            </w:r>
            <w:r>
              <w:rPr>
                <w:rFonts w:hint="eastAsia" w:eastAsia="楷体_GB2312"/>
                <w:b/>
                <w:sz w:val="28"/>
                <w:szCs w:val="28"/>
                <w:lang w:eastAsia="zh-CN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bCs/>
                <w:sz w:val="28"/>
                <w:szCs w:val="28"/>
              </w:rPr>
              <w:t>主管单位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551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843" w:firstLineChars="30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bCs/>
                <w:sz w:val="28"/>
                <w:szCs w:val="28"/>
              </w:rPr>
              <w:t>县（市、区）</w:t>
            </w:r>
            <w:r>
              <w:rPr>
                <w:rFonts w:hint="eastAsia" w:ascii="Times New Roman" w:eastAsia="楷体_GB2312"/>
                <w:b/>
                <w:bCs/>
                <w:color w:val="auto"/>
                <w:sz w:val="28"/>
                <w:szCs w:val="28"/>
              </w:rPr>
              <w:t>党委宣传部或县</w:t>
            </w:r>
            <w:r>
              <w:rPr>
                <w:rFonts w:hint="eastAsia" w:ascii="Times New Roman" w:eastAsia="楷体_GB2312"/>
                <w:b/>
                <w:bCs/>
                <w:sz w:val="28"/>
                <w:szCs w:val="28"/>
              </w:rPr>
              <w:t>（市、区）社科联意见</w:t>
            </w:r>
          </w:p>
        </w:tc>
        <w:tc>
          <w:tcPr>
            <w:tcW w:w="6551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843" w:firstLineChars="30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/>
                <w:b/>
                <w:bCs/>
                <w:sz w:val="28"/>
                <w:szCs w:val="28"/>
              </w:rPr>
              <w:t>济宁市社科联意见</w:t>
            </w:r>
          </w:p>
        </w:tc>
        <w:tc>
          <w:tcPr>
            <w:tcW w:w="6551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楷体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520" w:lineRule="exact"/>
        <w:ind w:firstLine="562" w:firstLineChars="200"/>
      </w:pPr>
      <w:r>
        <w:rPr>
          <w:rFonts w:hint="eastAsia" w:ascii="Times New Roman" w:hAnsi="Times New Roman" w:eastAsia="楷体_GB2312"/>
          <w:b/>
          <w:sz w:val="28"/>
          <w:szCs w:val="28"/>
        </w:rPr>
        <w:t>备注：此表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一式</w:t>
      </w:r>
      <w:r>
        <w:rPr>
          <w:rFonts w:hint="eastAsia" w:eastAsia="楷体_GB2312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份，</w:t>
      </w:r>
      <w:r>
        <w:rPr>
          <w:rFonts w:ascii="Times New Roman" w:hAnsi="Times New Roman" w:eastAsia="楷体_GB2312"/>
          <w:b/>
          <w:color w:val="auto"/>
          <w:sz w:val="28"/>
          <w:szCs w:val="28"/>
        </w:rPr>
        <w:t>“</w:t>
      </w:r>
      <w:r>
        <w:rPr>
          <w:rFonts w:hint="eastAsia" w:ascii="Times New Roman" w:hAnsi="Times New Roman" w:eastAsia="楷体_GB2312"/>
          <w:b/>
          <w:sz w:val="28"/>
          <w:szCs w:val="28"/>
        </w:rPr>
        <w:t>主管单位意见</w:t>
      </w:r>
      <w:r>
        <w:rPr>
          <w:rFonts w:ascii="Times New Roman" w:hAnsi="Times New Roman" w:eastAsia="楷体_GB2312"/>
          <w:b/>
          <w:sz w:val="28"/>
          <w:szCs w:val="28"/>
        </w:rPr>
        <w:t>”</w:t>
      </w:r>
      <w:r>
        <w:rPr>
          <w:rFonts w:hint="eastAsia" w:ascii="Times New Roman" w:hAnsi="Times New Roman" w:eastAsia="楷体_GB2312"/>
          <w:b/>
          <w:sz w:val="28"/>
          <w:szCs w:val="28"/>
        </w:rPr>
        <w:t>以上均为必填项，</w:t>
      </w:r>
      <w:r>
        <w:rPr>
          <w:rFonts w:ascii="Times New Roman" w:hAnsi="Times New Roman" w:eastAsia="楷体_GB2312"/>
          <w:b/>
          <w:sz w:val="28"/>
          <w:szCs w:val="28"/>
        </w:rPr>
        <w:t>“</w:t>
      </w:r>
      <w:r>
        <w:rPr>
          <w:rFonts w:hint="eastAsia" w:ascii="Times New Roman" w:hAnsi="Times New Roman" w:eastAsia="楷体_GB2312"/>
          <w:b/>
          <w:sz w:val="28"/>
          <w:szCs w:val="28"/>
        </w:rPr>
        <w:t>手机号</w:t>
      </w:r>
      <w:r>
        <w:rPr>
          <w:rFonts w:ascii="Times New Roman" w:hAnsi="Times New Roman" w:eastAsia="楷体_GB2312"/>
          <w:b/>
          <w:sz w:val="28"/>
          <w:szCs w:val="28"/>
        </w:rPr>
        <w:t>”</w:t>
      </w:r>
      <w:r>
        <w:rPr>
          <w:rFonts w:hint="eastAsia" w:ascii="Times New Roman" w:hAnsi="Times New Roman" w:eastAsia="楷体_GB2312"/>
          <w:b/>
          <w:sz w:val="28"/>
          <w:szCs w:val="28"/>
        </w:rPr>
        <w:t>一栏不可填写座机号，基本情况可附页，漏项或填写不准确均视为不合格。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380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529A4"/>
    <w:rsid w:val="390226C3"/>
    <w:rsid w:val="7AE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2022-10-20T07:11:00Z</dcterms:created>
  <dc:creator>高芳</dc:creator>
  <cp:lastModifiedBy>高芳</cp:lastModifiedBy>
  <dcterms:modified xsi:type="dcterms:W3CDTF">2022-10-20T07:13:54Z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0993BAAC10364673AC6D61022FF79A41</vt:lpwstr>
  </property>
</Properties>
</file>