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7B108">
      <w:pPr>
        <w:adjustRightInd/>
        <w:snapToGrid/>
        <w:spacing w:line="570" w:lineRule="exact"/>
        <w:ind w:firstLine="0" w:firstLineChars="0"/>
        <w:jc w:val="left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附件2</w:t>
      </w:r>
    </w:p>
    <w:p w14:paraId="737F4A15">
      <w:pPr>
        <w:adjustRightInd/>
        <w:snapToGrid/>
        <w:spacing w:line="57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专利公开实施发明人确认函</w:t>
      </w:r>
      <w:bookmarkStart w:id="0" w:name="_GoBack"/>
      <w:bookmarkEnd w:id="0"/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273"/>
        <w:gridCol w:w="2264"/>
        <w:gridCol w:w="1877"/>
        <w:gridCol w:w="1881"/>
      </w:tblGrid>
      <w:tr w14:paraId="1DCF6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restart"/>
            <w:vAlign w:val="center"/>
          </w:tcPr>
          <w:p w14:paraId="754A0116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基本</w:t>
            </w:r>
          </w:p>
          <w:p w14:paraId="331893C4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信息</w:t>
            </w:r>
          </w:p>
        </w:tc>
        <w:tc>
          <w:tcPr>
            <w:tcW w:w="1273" w:type="dxa"/>
            <w:vAlign w:val="center"/>
          </w:tcPr>
          <w:p w14:paraId="50E999E6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专利号</w:t>
            </w:r>
          </w:p>
        </w:tc>
        <w:tc>
          <w:tcPr>
            <w:tcW w:w="2263" w:type="dxa"/>
          </w:tcPr>
          <w:p w14:paraId="2CC1E246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877" w:type="dxa"/>
            <w:vAlign w:val="center"/>
          </w:tcPr>
          <w:p w14:paraId="2512697A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公开号</w:t>
            </w:r>
          </w:p>
        </w:tc>
        <w:tc>
          <w:tcPr>
            <w:tcW w:w="1881" w:type="dxa"/>
          </w:tcPr>
          <w:p w14:paraId="4E654330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2475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38E5C4DC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61BE0CA7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申请日</w:t>
            </w:r>
          </w:p>
        </w:tc>
        <w:tc>
          <w:tcPr>
            <w:tcW w:w="2263" w:type="dxa"/>
          </w:tcPr>
          <w:p w14:paraId="52F84F9D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877" w:type="dxa"/>
            <w:vAlign w:val="center"/>
          </w:tcPr>
          <w:p w14:paraId="1B1317EC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授权公告日</w:t>
            </w:r>
          </w:p>
        </w:tc>
        <w:tc>
          <w:tcPr>
            <w:tcW w:w="1881" w:type="dxa"/>
          </w:tcPr>
          <w:p w14:paraId="46898310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6D39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986" w:type="dxa"/>
            <w:vMerge w:val="continue"/>
            <w:vAlign w:val="center"/>
          </w:tcPr>
          <w:p w14:paraId="58CC89EC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39D41680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是否属于财政资助科研项目</w:t>
            </w:r>
          </w:p>
        </w:tc>
        <w:tc>
          <w:tcPr>
            <w:tcW w:w="2263" w:type="dxa"/>
            <w:vAlign w:val="center"/>
          </w:tcPr>
          <w:p w14:paraId="186FF855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是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否</w:t>
            </w:r>
          </w:p>
        </w:tc>
        <w:tc>
          <w:tcPr>
            <w:tcW w:w="1877" w:type="dxa"/>
            <w:vAlign w:val="center"/>
          </w:tcPr>
          <w:p w14:paraId="1A968177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是否满3年</w:t>
            </w:r>
          </w:p>
          <w:p w14:paraId="1AF168A2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（自授权公告之日起）</w:t>
            </w:r>
          </w:p>
        </w:tc>
        <w:tc>
          <w:tcPr>
            <w:tcW w:w="1881" w:type="dxa"/>
            <w:vAlign w:val="center"/>
          </w:tcPr>
          <w:p w14:paraId="3A47BD62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是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否</w:t>
            </w:r>
          </w:p>
        </w:tc>
      </w:tr>
      <w:tr w14:paraId="3181B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4528D80B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4AF4F9EF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项目名称</w:t>
            </w:r>
          </w:p>
        </w:tc>
        <w:tc>
          <w:tcPr>
            <w:tcW w:w="6021" w:type="dxa"/>
            <w:gridSpan w:val="3"/>
          </w:tcPr>
          <w:p w14:paraId="33251ACB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color w:val="EE0000"/>
                <w:kern w:val="0"/>
                <w:sz w:val="21"/>
                <w:szCs w:val="18"/>
              </w:rPr>
            </w:pPr>
          </w:p>
        </w:tc>
      </w:tr>
      <w:tr w14:paraId="47902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58500875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1614CBE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项目编号</w:t>
            </w:r>
          </w:p>
        </w:tc>
        <w:tc>
          <w:tcPr>
            <w:tcW w:w="6021" w:type="dxa"/>
            <w:gridSpan w:val="3"/>
          </w:tcPr>
          <w:p w14:paraId="5CC9DF80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color w:val="EE0000"/>
                <w:kern w:val="0"/>
                <w:sz w:val="21"/>
                <w:szCs w:val="18"/>
              </w:rPr>
            </w:pPr>
          </w:p>
        </w:tc>
      </w:tr>
      <w:tr w14:paraId="0D0DA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7F3A75CE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00C6545B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专利名称</w:t>
            </w:r>
          </w:p>
        </w:tc>
        <w:tc>
          <w:tcPr>
            <w:tcW w:w="6021" w:type="dxa"/>
            <w:gridSpan w:val="3"/>
          </w:tcPr>
          <w:p w14:paraId="539EC58E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0AC9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61188184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042D9BB8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专利权人</w:t>
            </w:r>
          </w:p>
        </w:tc>
        <w:tc>
          <w:tcPr>
            <w:tcW w:w="6021" w:type="dxa"/>
            <w:gridSpan w:val="3"/>
          </w:tcPr>
          <w:p w14:paraId="64BB917F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440CF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74813BD4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CE13BDD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发明人</w:t>
            </w:r>
          </w:p>
        </w:tc>
        <w:tc>
          <w:tcPr>
            <w:tcW w:w="6021" w:type="dxa"/>
            <w:gridSpan w:val="3"/>
          </w:tcPr>
          <w:p w14:paraId="07C24CE7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416E7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restart"/>
            <w:vAlign w:val="center"/>
          </w:tcPr>
          <w:p w14:paraId="40355F44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联系人</w:t>
            </w:r>
          </w:p>
          <w:p w14:paraId="5A949841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信息</w:t>
            </w:r>
          </w:p>
        </w:tc>
        <w:tc>
          <w:tcPr>
            <w:tcW w:w="1273" w:type="dxa"/>
            <w:vAlign w:val="center"/>
          </w:tcPr>
          <w:p w14:paraId="11A1ECAD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联系人</w:t>
            </w:r>
          </w:p>
        </w:tc>
        <w:tc>
          <w:tcPr>
            <w:tcW w:w="2264" w:type="dxa"/>
          </w:tcPr>
          <w:p w14:paraId="0C017461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876" w:type="dxa"/>
            <w:vAlign w:val="center"/>
          </w:tcPr>
          <w:p w14:paraId="2EDA6450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地址</w:t>
            </w:r>
          </w:p>
        </w:tc>
        <w:tc>
          <w:tcPr>
            <w:tcW w:w="1881" w:type="dxa"/>
          </w:tcPr>
          <w:p w14:paraId="0B4717F3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01061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452420E8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60F46D1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电话</w:t>
            </w:r>
          </w:p>
        </w:tc>
        <w:tc>
          <w:tcPr>
            <w:tcW w:w="2264" w:type="dxa"/>
          </w:tcPr>
          <w:p w14:paraId="631C6DEE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876" w:type="dxa"/>
            <w:vAlign w:val="center"/>
          </w:tcPr>
          <w:p w14:paraId="54B23188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邮箱</w:t>
            </w:r>
          </w:p>
        </w:tc>
        <w:tc>
          <w:tcPr>
            <w:tcW w:w="1881" w:type="dxa"/>
          </w:tcPr>
          <w:p w14:paraId="532301BA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66F63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restart"/>
            <w:vAlign w:val="center"/>
          </w:tcPr>
          <w:p w14:paraId="617F8CD9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专利技术信息</w:t>
            </w:r>
          </w:p>
        </w:tc>
        <w:tc>
          <w:tcPr>
            <w:tcW w:w="7294" w:type="dxa"/>
            <w:gridSpan w:val="4"/>
            <w:vAlign w:val="center"/>
          </w:tcPr>
          <w:p w14:paraId="754B5B30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技术领域</w:t>
            </w:r>
          </w:p>
        </w:tc>
      </w:tr>
      <w:tr w14:paraId="1669E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</w:tcPr>
          <w:p w14:paraId="0FA1EAC3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7294" w:type="dxa"/>
            <w:gridSpan w:val="4"/>
            <w:vAlign w:val="center"/>
          </w:tcPr>
          <w:p w14:paraId="51B7E21A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分类号</w:t>
            </w:r>
          </w:p>
        </w:tc>
      </w:tr>
      <w:tr w14:paraId="04902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  <w:jc w:val="center"/>
        </w:trPr>
        <w:tc>
          <w:tcPr>
            <w:tcW w:w="986" w:type="dxa"/>
            <w:vMerge w:val="continue"/>
          </w:tcPr>
          <w:p w14:paraId="76CA0B4A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40201A22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技术内容</w:t>
            </w:r>
          </w:p>
          <w:p w14:paraId="2A9754C2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  <w:p w14:paraId="0A9B581E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1B295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986" w:type="dxa"/>
            <w:vAlign w:val="center"/>
          </w:tcPr>
          <w:p w14:paraId="2A62EECA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实施</w:t>
            </w:r>
          </w:p>
          <w:p w14:paraId="306F83B1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方式</w:t>
            </w:r>
          </w:p>
        </w:tc>
        <w:tc>
          <w:tcPr>
            <w:tcW w:w="7294" w:type="dxa"/>
            <w:gridSpan w:val="4"/>
          </w:tcPr>
          <w:p w14:paraId="411BDBA4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普通许可（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开放许可）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独占许可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排他许可</w:t>
            </w:r>
          </w:p>
          <w:p w14:paraId="64C60136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转让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作价入股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面议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其他：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  <w:u w:val="single"/>
              </w:rPr>
              <w:t xml:space="preserve">                    </w:t>
            </w:r>
          </w:p>
        </w:tc>
      </w:tr>
      <w:tr w14:paraId="537E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986" w:type="dxa"/>
            <w:vMerge w:val="restart"/>
            <w:vAlign w:val="center"/>
          </w:tcPr>
          <w:p w14:paraId="1D1234E4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费用</w:t>
            </w:r>
          </w:p>
          <w:p w14:paraId="5E83CEAA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标准</w:t>
            </w:r>
          </w:p>
        </w:tc>
        <w:tc>
          <w:tcPr>
            <w:tcW w:w="7294" w:type="dxa"/>
            <w:gridSpan w:val="4"/>
          </w:tcPr>
          <w:p w14:paraId="019C46AC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</w:pP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instrText xml:space="preserve"> FORMCHECKBOX </w:instrText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separate"/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end"/>
            </w:r>
            <w:r>
              <w:rPr>
                <w:rFonts w:ascii="宋体" w:hAnsi="宋体" w:eastAsia="宋体" w:cs="楷体_GB2312"/>
                <w:color w:val="333333"/>
                <w:kern w:val="0"/>
                <w:sz w:val="21"/>
                <w:szCs w:val="15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  <w:t>入门费加提成费</w:t>
            </w:r>
          </w:p>
          <w:p w14:paraId="634FF213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</w:pPr>
          </w:p>
          <w:p w14:paraId="0D06A896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</w:tc>
      </w:tr>
      <w:tr w14:paraId="33F89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986" w:type="dxa"/>
            <w:vMerge w:val="continue"/>
          </w:tcPr>
          <w:p w14:paraId="2AAD0AFE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4B8B849F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</w:pP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instrText xml:space="preserve"> FORMCHECKBOX </w:instrText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separate"/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end"/>
            </w:r>
            <w:r>
              <w:rPr>
                <w:rFonts w:ascii="宋体" w:hAnsi="宋体" w:eastAsia="宋体" w:cs="楷体_GB2312"/>
                <w:color w:val="333333"/>
                <w:kern w:val="0"/>
                <w:sz w:val="21"/>
                <w:szCs w:val="15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  <w:t>一次总付</w:t>
            </w:r>
          </w:p>
          <w:p w14:paraId="426B9324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</w:tc>
      </w:tr>
      <w:tr w14:paraId="7E001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986" w:type="dxa"/>
            <w:vMerge w:val="continue"/>
          </w:tcPr>
          <w:p w14:paraId="63754BE3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25ED3C7A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</w:pP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instrText xml:space="preserve"> FORMCHECKBOX </w:instrText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separate"/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end"/>
            </w:r>
            <w:r>
              <w:rPr>
                <w:rFonts w:ascii="宋体" w:hAnsi="宋体" w:eastAsia="宋体" w:cs="楷体_GB2312"/>
                <w:color w:val="333333"/>
                <w:kern w:val="0"/>
                <w:sz w:val="21"/>
                <w:szCs w:val="15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  <w:t>总付额内分期支付</w:t>
            </w:r>
          </w:p>
          <w:p w14:paraId="1935D536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  <w:p w14:paraId="414137A2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</w:tc>
      </w:tr>
      <w:tr w14:paraId="2A02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3" w:hRule="atLeast"/>
          <w:jc w:val="center"/>
        </w:trPr>
        <w:tc>
          <w:tcPr>
            <w:tcW w:w="986" w:type="dxa"/>
            <w:vMerge w:val="continue"/>
          </w:tcPr>
          <w:p w14:paraId="63D196E1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7A96175E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instrText xml:space="preserve"> FORMCHECKBOX </w:instrText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separate"/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end"/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t xml:space="preserve">  </w:t>
            </w:r>
            <w:r>
              <w:rPr>
                <w:rFonts w:hint="eastAsia" w:ascii="宋体" w:hAnsi="宋体" w:eastAsia="宋体"/>
                <w:kern w:val="0"/>
                <w:sz w:val="21"/>
                <w:szCs w:val="15"/>
              </w:rPr>
              <w:t>其他明确合理的费用标准</w:t>
            </w:r>
          </w:p>
          <w:p w14:paraId="6B0B64FC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  <w:p w14:paraId="2F2E10DB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  <w:p w14:paraId="15497E66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  <w:p w14:paraId="3F82C48E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  <w:p w14:paraId="16BB4997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5"/>
              </w:rPr>
              <w:t>注：</w:t>
            </w:r>
            <w:r>
              <w:rPr>
                <w:rFonts w:hint="eastAsia" w:ascii="宋体" w:hAnsi="宋体" w:eastAsia="宋体"/>
                <w:kern w:val="0"/>
                <w:sz w:val="21"/>
                <w:szCs w:val="15"/>
                <w:lang w:val="en-US" w:eastAsia="zh-CN"/>
              </w:rPr>
              <w:t>专利发明</w:t>
            </w:r>
            <w:r>
              <w:rPr>
                <w:rFonts w:hint="eastAsia" w:ascii="宋体" w:hAnsi="宋体" w:eastAsia="宋体"/>
                <w:kern w:val="0"/>
                <w:sz w:val="21"/>
                <w:szCs w:val="15"/>
              </w:rPr>
              <w:t>人可参考上述方式依法自行确定费用标准。</w:t>
            </w:r>
            <w:r>
              <w:rPr>
                <w:rFonts w:hint="eastAsia" w:ascii="宋体" w:hAnsi="宋体" w:eastAsia="宋体"/>
                <w:kern w:val="0"/>
                <w:sz w:val="21"/>
                <w:szCs w:val="15"/>
                <w:lang w:val="en-US" w:eastAsia="zh-CN"/>
              </w:rPr>
              <w:t>专利发明</w:t>
            </w:r>
            <w:r>
              <w:rPr>
                <w:rFonts w:hint="eastAsia" w:ascii="宋体" w:hAnsi="宋体" w:eastAsia="宋体"/>
                <w:kern w:val="0"/>
                <w:sz w:val="21"/>
                <w:szCs w:val="15"/>
              </w:rPr>
              <w:t>人应当明确支付方式、金额（或计算方式）、支付期限等具体内容，相关条款应清晰、无歧义。</w:t>
            </w:r>
          </w:p>
        </w:tc>
      </w:tr>
      <w:tr w14:paraId="6A83B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9" w:hRule="atLeast"/>
          <w:jc w:val="center"/>
        </w:trPr>
        <w:tc>
          <w:tcPr>
            <w:tcW w:w="986" w:type="dxa"/>
            <w:vAlign w:val="center"/>
          </w:tcPr>
          <w:p w14:paraId="4AD9BDBB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  <w:lang w:val="en-US" w:eastAsia="zh-CN"/>
              </w:rPr>
              <w:t>专利发明人</w:t>
            </w: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承诺符合公开实施条件</w:t>
            </w:r>
          </w:p>
        </w:tc>
        <w:tc>
          <w:tcPr>
            <w:tcW w:w="7294" w:type="dxa"/>
            <w:gridSpan w:val="4"/>
          </w:tcPr>
          <w:p w14:paraId="1E508EB2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1. 在公开实施期间内，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  <w:lang w:val="en-US" w:eastAsia="zh-CN"/>
              </w:rPr>
              <w:t>发明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人保证维持专利权有效； </w:t>
            </w:r>
          </w:p>
          <w:p w14:paraId="137EFB63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2. 本专利不存在如下情况：</w:t>
            </w:r>
          </w:p>
          <w:p w14:paraId="097ECBB3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  （1）存在权属纠纷；</w:t>
            </w:r>
          </w:p>
          <w:p w14:paraId="6059577C">
            <w:pPr>
              <w:snapToGrid/>
              <w:spacing w:line="570" w:lineRule="exact"/>
              <w:ind w:firstLine="210" w:firstLineChars="10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（2）与国家利益或者重大社会公共利益存在冲突；</w:t>
            </w:r>
          </w:p>
          <w:p w14:paraId="5E7E187F">
            <w:pPr>
              <w:snapToGrid/>
              <w:spacing w:line="570" w:lineRule="exact"/>
              <w:ind w:firstLine="210" w:firstLineChars="10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（3）因科技、经济、社会发展等原因尚不具备实施条件；</w:t>
            </w:r>
          </w:p>
          <w:p w14:paraId="267EA1EC">
            <w:pPr>
              <w:snapToGrid/>
              <w:spacing w:line="570" w:lineRule="exact"/>
              <w:ind w:firstLine="210" w:firstLineChars="10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（4）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t>依据《中华人民共和国专利法》第四条的规定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，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t>需要保密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；</w:t>
            </w:r>
          </w:p>
          <w:p w14:paraId="63168FC8">
            <w:pPr>
              <w:snapToGrid/>
              <w:spacing w:line="570" w:lineRule="exact"/>
              <w:ind w:firstLine="210" w:firstLineChars="10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（5）其他法律法规禁止或限制实施的情形。</w:t>
            </w:r>
          </w:p>
          <w:p w14:paraId="7396DC92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  <w:t>3. 以上信息属实，是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15"/>
                <w:lang w:val="en-US" w:eastAsia="zh-CN"/>
              </w:rPr>
              <w:t>专利发明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  <w:t>人的真实意思表示。</w:t>
            </w:r>
          </w:p>
          <w:p w14:paraId="7D98C2F9">
            <w:pPr>
              <w:snapToGrid/>
              <w:spacing w:line="570" w:lineRule="exact"/>
              <w:ind w:firstLine="3570" w:firstLineChars="1700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  <w:lang w:val="en-US" w:eastAsia="zh-CN"/>
              </w:rPr>
              <w:t>专利发明</w:t>
            </w: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人签字或签章：</w:t>
            </w:r>
          </w:p>
          <w:p w14:paraId="687CC710">
            <w:pPr>
              <w:snapToGrid/>
              <w:spacing w:line="570" w:lineRule="exact"/>
              <w:ind w:firstLine="3559" w:firstLineChars="1695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</w:p>
          <w:p w14:paraId="15ED8D5A">
            <w:pPr>
              <w:snapToGrid/>
              <w:spacing w:line="570" w:lineRule="exact"/>
              <w:ind w:firstLine="3559" w:firstLineChars="1695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</w:p>
          <w:p w14:paraId="555475AF">
            <w:pPr>
              <w:snapToGrid/>
              <w:spacing w:line="570" w:lineRule="exact"/>
              <w:ind w:firstLine="3559" w:firstLineChars="1695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</w:p>
          <w:p w14:paraId="24339910">
            <w:pPr>
              <w:snapToGrid/>
              <w:spacing w:line="570" w:lineRule="exact"/>
              <w:ind w:firstLine="3559" w:firstLineChars="1695"/>
              <w:rPr>
                <w:rFonts w:ascii="Times New Roman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日期：</w:t>
            </w:r>
          </w:p>
        </w:tc>
      </w:tr>
    </w:tbl>
    <w:p w14:paraId="5909FB52">
      <w:pPr>
        <w:spacing w:line="570" w:lineRule="exact"/>
        <w:ind w:firstLine="640"/>
      </w:pPr>
    </w:p>
    <w:p w14:paraId="7FD9AB6A">
      <w:pPr>
        <w:ind w:firstLine="0" w:firstLineChars="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59"/>
    <w:rsid w:val="000354E0"/>
    <w:rsid w:val="0037627F"/>
    <w:rsid w:val="005A6C59"/>
    <w:rsid w:val="00677259"/>
    <w:rsid w:val="00680209"/>
    <w:rsid w:val="006F0254"/>
    <w:rsid w:val="00787B51"/>
    <w:rsid w:val="007C3B55"/>
    <w:rsid w:val="007F6EF9"/>
    <w:rsid w:val="009549BE"/>
    <w:rsid w:val="00A9771D"/>
    <w:rsid w:val="00AE16BE"/>
    <w:rsid w:val="00B26D8B"/>
    <w:rsid w:val="00B72092"/>
    <w:rsid w:val="00D935BC"/>
    <w:rsid w:val="00E45A75"/>
    <w:rsid w:val="040206B2"/>
    <w:rsid w:val="13AC625B"/>
    <w:rsid w:val="51E61151"/>
    <w:rsid w:val="55563580"/>
    <w:rsid w:val="58F5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60" w:lineRule="exact"/>
      <w:ind w:firstLine="200" w:firstLineChars="20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9"/>
    <w:pPr>
      <w:keepNext/>
      <w:keepLines/>
      <w:jc w:val="left"/>
      <w:outlineLvl w:val="0"/>
    </w:pPr>
    <w:rPr>
      <w:rFonts w:ascii="黑体" w:eastAsia="黑体" w:hAnsiTheme="majorHAnsi" w:cstheme="majorBidi"/>
      <w:color w:val="000000" w:themeColor="text1"/>
      <w:szCs w:val="48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00" w:beforeAutospacing="1" w:after="100" w:afterAutospacing="1"/>
      <w:outlineLvl w:val="1"/>
    </w:pPr>
    <w:rPr>
      <w:rFonts w:eastAsia="黑体" w:asciiTheme="majorHAnsi" w:hAnsiTheme="majorHAnsi" w:cstheme="majorBidi"/>
      <w:color w:val="000000" w:themeColor="text1"/>
      <w:szCs w:val="40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Cs w:val="32"/>
    </w:rPr>
  </w:style>
  <w:style w:type="paragraph" w:styleId="6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12">
    <w:name w:val="Body Text Indent"/>
    <w:basedOn w:val="1"/>
    <w:link w:val="22"/>
    <w:semiHidden/>
    <w:unhideWhenUsed/>
    <w:qFormat/>
    <w:uiPriority w:val="99"/>
    <w:pPr>
      <w:spacing w:after="120"/>
      <w:ind w:left="420" w:leftChars="200"/>
    </w:pPr>
  </w:style>
  <w:style w:type="paragraph" w:styleId="13">
    <w:name w:val="toc 1"/>
    <w:basedOn w:val="1"/>
    <w:next w:val="1"/>
    <w:autoRedefine/>
    <w:semiHidden/>
    <w:unhideWhenUsed/>
    <w:qFormat/>
    <w:uiPriority w:val="39"/>
  </w:style>
  <w:style w:type="paragraph" w:styleId="14">
    <w:name w:val="Subtitle"/>
    <w:basedOn w:val="1"/>
    <w:next w:val="1"/>
    <w:link w:val="33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2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Body Text First Indent 2"/>
    <w:basedOn w:val="12"/>
    <w:link w:val="23"/>
    <w:semiHidden/>
    <w:unhideWhenUsed/>
    <w:qFormat/>
    <w:uiPriority w:val="99"/>
    <w:pPr>
      <w:ind w:firstLine="420"/>
    </w:pPr>
  </w:style>
  <w:style w:type="table" w:styleId="18">
    <w:name w:val="Table Grid"/>
    <w:basedOn w:val="17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2 字符"/>
    <w:basedOn w:val="19"/>
    <w:link w:val="4"/>
    <w:semiHidden/>
    <w:qFormat/>
    <w:uiPriority w:val="9"/>
    <w:rPr>
      <w:rFonts w:eastAsia="黑体" w:asciiTheme="majorHAnsi" w:hAnsiTheme="majorHAnsi" w:cstheme="majorBidi"/>
      <w:color w:val="000000" w:themeColor="text1"/>
      <w:sz w:val="32"/>
      <w:szCs w:val="40"/>
      <w14:textFill>
        <w14:solidFill>
          <w14:schemeClr w14:val="tx1"/>
        </w14:solidFill>
      </w14:textFill>
    </w:rPr>
  </w:style>
  <w:style w:type="character" w:customStyle="1" w:styleId="21">
    <w:name w:val="标题 1 字符"/>
    <w:basedOn w:val="19"/>
    <w:link w:val="3"/>
    <w:qFormat/>
    <w:uiPriority w:val="9"/>
    <w:rPr>
      <w:rFonts w:ascii="黑体" w:eastAsia="黑体" w:hAnsiTheme="majorHAnsi" w:cstheme="majorBidi"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customStyle="1" w:styleId="22">
    <w:name w:val="正文文本缩进 字符"/>
    <w:basedOn w:val="19"/>
    <w:link w:val="12"/>
    <w:semiHidden/>
    <w:qFormat/>
    <w:uiPriority w:val="99"/>
    <w:rPr>
      <w:rFonts w:ascii="仿宋_GB2312" w:hAnsi="Times New Roman" w:eastAsia="仿宋_GB2312" w:cs="Times New Roman"/>
      <w:sz w:val="32"/>
      <w:szCs w:val="24"/>
    </w:rPr>
  </w:style>
  <w:style w:type="character" w:customStyle="1" w:styleId="23">
    <w:name w:val="正文文本首行缩进 2 字符"/>
    <w:basedOn w:val="22"/>
    <w:link w:val="16"/>
    <w:semiHidden/>
    <w:qFormat/>
    <w:uiPriority w:val="99"/>
    <w:rPr>
      <w:rFonts w:ascii="仿宋_GB2312" w:hAnsi="Times New Roman" w:eastAsia="仿宋_GB2312" w:cs="Times New Roman"/>
      <w:sz w:val="32"/>
      <w:szCs w:val="24"/>
    </w:rPr>
  </w:style>
  <w:style w:type="character" w:customStyle="1" w:styleId="24">
    <w:name w:val="正文文本 字符"/>
    <w:basedOn w:val="19"/>
    <w:link w:val="2"/>
    <w:semiHidden/>
    <w:qFormat/>
    <w:uiPriority w:val="99"/>
    <w:rPr>
      <w:rFonts w:ascii="仿宋_GB2312" w:hAnsi="Times New Roman" w:eastAsia="仿宋_GB2312" w:cs="Times New Roman"/>
      <w:sz w:val="32"/>
      <w:szCs w:val="24"/>
    </w:rPr>
  </w:style>
  <w:style w:type="character" w:customStyle="1" w:styleId="25">
    <w:name w:val="标题 3 字符"/>
    <w:basedOn w:val="19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6">
    <w:name w:val="标题 4 字符"/>
    <w:basedOn w:val="19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7">
    <w:name w:val="标题 5 字符"/>
    <w:basedOn w:val="19"/>
    <w:link w:val="7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8">
    <w:name w:val="标题 6 字符"/>
    <w:basedOn w:val="19"/>
    <w:link w:val="8"/>
    <w:semiHidden/>
    <w:qFormat/>
    <w:uiPriority w:val="9"/>
    <w:rPr>
      <w:rFonts w:cstheme="majorBidi"/>
      <w:b/>
      <w:bCs/>
      <w:color w:val="2F5597" w:themeColor="accent1" w:themeShade="BF"/>
      <w:sz w:val="32"/>
      <w:szCs w:val="24"/>
    </w:rPr>
  </w:style>
  <w:style w:type="character" w:customStyle="1" w:styleId="29">
    <w:name w:val="标题 7 字符"/>
    <w:basedOn w:val="19"/>
    <w:link w:val="9"/>
    <w:semiHidden/>
    <w:qFormat/>
    <w:uiPriority w:val="9"/>
    <w:rPr>
      <w:rFonts w:cstheme="majorBidi"/>
      <w:b/>
      <w:bCs/>
      <w:color w:val="595959" w:themeColor="text1" w:themeTint="A6"/>
      <w:sz w:val="3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19"/>
    <w:link w:val="10"/>
    <w:semiHidden/>
    <w:qFormat/>
    <w:uiPriority w:val="9"/>
    <w:rPr>
      <w:rFonts w:cstheme="majorBidi"/>
      <w:color w:val="595959" w:themeColor="text1" w:themeTint="A6"/>
      <w:sz w:val="3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19"/>
    <w:link w:val="11"/>
    <w:semiHidden/>
    <w:qFormat/>
    <w:uiPriority w:val="9"/>
    <w:rPr>
      <w:rFonts w:eastAsiaTheme="majorEastAsia" w:cstheme="majorBidi"/>
      <w:color w:val="595959" w:themeColor="text1" w:themeTint="A6"/>
      <w:sz w:val="3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19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19"/>
    <w:link w:val="34"/>
    <w:qFormat/>
    <w:uiPriority w:val="29"/>
    <w:rPr>
      <w:rFonts w:ascii="仿宋_GB2312" w:hAnsi="Times New Roman" w:eastAsia="仿宋_GB2312" w:cs="Times New Roman"/>
      <w:i/>
      <w:iCs/>
      <w:color w:val="404040" w:themeColor="text1" w:themeTint="BF"/>
      <w:sz w:val="32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19"/>
    <w:qFormat/>
    <w:uiPriority w:val="21"/>
    <w:rPr>
      <w:i/>
      <w:iCs/>
      <w:color w:val="2F5597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9">
    <w:name w:val="明显引用 字符"/>
    <w:basedOn w:val="19"/>
    <w:link w:val="38"/>
    <w:qFormat/>
    <w:uiPriority w:val="30"/>
    <w:rPr>
      <w:rFonts w:ascii="仿宋_GB2312" w:hAnsi="Times New Roman" w:eastAsia="仿宋_GB2312" w:cs="Times New Roman"/>
      <w:i/>
      <w:iCs/>
      <w:color w:val="2F5597" w:themeColor="accent1" w:themeShade="BF"/>
      <w:sz w:val="32"/>
      <w:szCs w:val="24"/>
    </w:rPr>
  </w:style>
  <w:style w:type="character" w:customStyle="1" w:styleId="40">
    <w:name w:val="Intense Reference"/>
    <w:basedOn w:val="19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442</Words>
  <Characters>445</Characters>
  <Lines>6</Lines>
  <Paragraphs>1</Paragraphs>
  <TotalTime>1</TotalTime>
  <ScaleCrop>false</ScaleCrop>
  <LinksUpToDate>false</LinksUpToDate>
  <CharactersWithSpaces>506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2026-08-05T02:09:00Z</dcterms:created>
  <dc:creator>zhumengqi</dc:creator>
  <cp:lastModifiedBy>大音希声</cp:lastModifiedBy>
  <dcterms:modified xsi:type="dcterms:W3CDTF">2026-09-02T12:39:30Z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eyJoZGlkIjoiOWMzYTk4NGI1ZjJiZWFiNjk5NGNiNDY1MGY1OGExMDUiLCJ1c2VySWQiOiIyNDk1MTY1NjEifQ==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17C4A00BC8C54DDEBF67ACE8CB0A9A3C_12</vt:lpwstr>
  </property>
</Properties>
</file>